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3.0 -->
  <w:body>
    <w:p w:rsidR="000465E4" w:rsidP="00E4143B">
      <w:pPr>
        <w:spacing w:after="0" w:line="240" w:lineRule="auto"/>
        <w:ind w:right="-15"/>
        <w:jc w:val="left"/>
      </w:pPr>
      <w:r>
        <w:rPr>
          <w:b/>
        </w:rPr>
        <w:t>Найменува</w:t>
      </w:r>
      <w:r>
        <w:t>н</w:t>
      </w:r>
      <w:r>
        <w:rPr>
          <w:b/>
        </w:rPr>
        <w:t xml:space="preserve">ня замовника:  </w:t>
      </w:r>
    </w:p>
    <w:p w:rsidR="00153227" w:rsidP="00E4143B">
      <w:pPr>
        <w:spacing w:after="0"/>
      </w:pPr>
      <w:r>
        <w:t xml:space="preserve">Комунальне </w:t>
      </w:r>
      <w:r w:rsidR="005C7AD4">
        <w:t>підприємство</w:t>
      </w:r>
      <w:r>
        <w:t xml:space="preserve"> «Волинська обласна лікарня «</w:t>
      </w:r>
      <w:r>
        <w:t>Хоспіс</w:t>
      </w:r>
      <w:r>
        <w:t xml:space="preserve">» </w:t>
      </w:r>
      <w:r>
        <w:t>м.Ковель</w:t>
      </w:r>
      <w:r>
        <w:t xml:space="preserve">» </w:t>
      </w:r>
    </w:p>
    <w:p w:rsidR="000465E4" w:rsidP="00E4143B">
      <w:pPr>
        <w:spacing w:after="0"/>
      </w:pPr>
      <w:r>
        <w:t xml:space="preserve">Волинської обласної ради </w:t>
      </w:r>
      <w:r w:rsidR="005C7AD4">
        <w:t xml:space="preserve"> </w:t>
      </w:r>
    </w:p>
    <w:p w:rsidR="000465E4" w:rsidP="00E4143B">
      <w:pPr>
        <w:spacing w:after="0" w:line="240" w:lineRule="auto"/>
        <w:ind w:left="262" w:firstLine="0"/>
        <w:jc w:val="left"/>
      </w:pPr>
      <w:r>
        <w:rPr>
          <w:sz w:val="10"/>
        </w:rPr>
        <w:t xml:space="preserve"> </w:t>
      </w:r>
    </w:p>
    <w:p w:rsidR="000465E4" w:rsidP="00E4143B">
      <w:pPr>
        <w:spacing w:after="0" w:line="240" w:lineRule="auto"/>
        <w:ind w:right="-15"/>
        <w:jc w:val="left"/>
      </w:pPr>
      <w:r>
        <w:rPr>
          <w:b/>
        </w:rPr>
        <w:t>Код згідно з ЄДРПОУ замовника:</w:t>
      </w:r>
      <w:r w:rsidR="00153227">
        <w:t xml:space="preserve"> 41181019</w:t>
      </w:r>
    </w:p>
    <w:p w:rsidR="000465E4" w:rsidP="00E4143B">
      <w:pPr>
        <w:spacing w:after="0" w:line="240" w:lineRule="auto"/>
        <w:ind w:left="262" w:firstLine="0"/>
        <w:jc w:val="left"/>
      </w:pPr>
      <w:r>
        <w:t xml:space="preserve"> </w:t>
      </w:r>
    </w:p>
    <w:p w:rsidR="000465E4" w:rsidP="00E4143B">
      <w:pPr>
        <w:spacing w:after="0"/>
        <w:ind w:right="2955"/>
      </w:pPr>
      <w:r>
        <w:rPr>
          <w:b/>
        </w:rPr>
        <w:t xml:space="preserve">Місцезнаходження замовника:  </w:t>
      </w:r>
      <w:r w:rsidR="00153227">
        <w:t>вул. Богдана Хмельницького,17</w:t>
      </w:r>
      <w:r>
        <w:t xml:space="preserve"> </w:t>
      </w:r>
      <w:r>
        <w:t>м.Ковель</w:t>
      </w:r>
      <w:r w:rsidR="00153227">
        <w:t>, Волинська обл., Україна, 45002</w:t>
      </w:r>
      <w:r>
        <w:t xml:space="preserve">  </w:t>
      </w:r>
    </w:p>
    <w:p w:rsidR="000465E4" w:rsidP="00E4143B">
      <w:pPr>
        <w:spacing w:after="0" w:line="240" w:lineRule="auto"/>
        <w:ind w:left="262" w:firstLine="0"/>
        <w:jc w:val="left"/>
      </w:pPr>
      <w:r>
        <w:t xml:space="preserve"> </w:t>
      </w:r>
    </w:p>
    <w:p w:rsidR="000465E4" w:rsidP="00E4143B">
      <w:pPr>
        <w:spacing w:after="0" w:line="240" w:lineRule="auto"/>
        <w:ind w:right="-15"/>
        <w:jc w:val="left"/>
      </w:pPr>
      <w:r>
        <w:rPr>
          <w:b/>
        </w:rPr>
        <w:t xml:space="preserve">Категорія замовника: </w:t>
      </w:r>
    </w:p>
    <w:p w:rsidR="000465E4" w:rsidP="00E4143B">
      <w:pPr>
        <w:spacing w:after="0"/>
      </w:pPr>
      <w:r>
        <w:t xml:space="preserve">Юридична особа, яка забезпечує потреби держави або територіальної громади </w:t>
      </w:r>
    </w:p>
    <w:p w:rsidR="000465E4" w:rsidP="00E4143B">
      <w:pPr>
        <w:spacing w:after="0" w:line="240" w:lineRule="auto"/>
        <w:ind w:left="262" w:firstLine="0"/>
        <w:jc w:val="left"/>
      </w:pPr>
      <w:r>
        <w:t xml:space="preserve"> </w:t>
      </w:r>
    </w:p>
    <w:p w:rsidR="000465E4">
      <w:pPr>
        <w:spacing w:after="0" w:line="240" w:lineRule="auto"/>
        <w:ind w:left="262" w:firstLine="0"/>
        <w:jc w:val="left"/>
      </w:pPr>
      <w:r>
        <w:t xml:space="preserve"> </w:t>
      </w:r>
    </w:p>
    <w:p w:rsidR="000465E4">
      <w:pPr>
        <w:spacing w:after="30" w:line="240" w:lineRule="auto"/>
        <w:ind w:left="262" w:firstLine="0"/>
        <w:jc w:val="left"/>
      </w:pPr>
      <w:r>
        <w:t xml:space="preserve"> </w:t>
      </w:r>
    </w:p>
    <w:p w:rsidR="000465E4">
      <w:pPr>
        <w:spacing w:after="40" w:line="240" w:lineRule="auto"/>
        <w:ind w:left="0" w:firstLine="0"/>
        <w:jc w:val="center"/>
      </w:pPr>
      <w:r>
        <w:rPr>
          <w:b/>
        </w:rPr>
        <w:t xml:space="preserve">ОБГРУНТУВАННЯ </w:t>
      </w:r>
    </w:p>
    <w:p w:rsidR="000465E4">
      <w:pPr>
        <w:spacing w:after="0"/>
        <w:ind w:left="849" w:right="475" w:firstLine="0"/>
        <w:jc w:val="center"/>
      </w:pPr>
      <w:r>
        <w:t xml:space="preserve">Технічних та якісних характеристик, розміру бюджетного призначення,  очікуваної вартості предмета закупівлі: </w:t>
      </w:r>
    </w:p>
    <w:p w:rsidR="00831361">
      <w:pPr>
        <w:spacing w:after="0"/>
        <w:ind w:left="849" w:right="475" w:firstLine="0"/>
        <w:jc w:val="center"/>
      </w:pPr>
    </w:p>
    <w:p w:rsidR="00831361" w:rsidRPr="00831361">
      <w:pPr>
        <w:spacing w:after="0"/>
        <w:ind w:left="849" w:right="475" w:firstLine="0"/>
        <w:jc w:val="center"/>
        <w:rPr>
          <w:i/>
        </w:rPr>
      </w:pPr>
      <w:r w:rsidRPr="00831361">
        <w:rPr>
          <w:i/>
        </w:rPr>
        <w:t>(оприлюднюється на виконання постанови КМУ № 710 від 11.10.2016 року «Про ефективне використання державних коштів» (зі змінами))</w:t>
      </w:r>
    </w:p>
    <w:p w:rsidR="00831361" w:rsidRPr="00831361">
      <w:pPr>
        <w:spacing w:after="0"/>
        <w:ind w:left="849" w:right="475" w:firstLine="0"/>
        <w:jc w:val="center"/>
        <w:rPr>
          <w:i/>
        </w:rPr>
      </w:pPr>
    </w:p>
    <w:p w:rsidR="00576FAD" w:rsidP="005C7116">
      <w:pPr>
        <w:spacing w:after="0" w:line="240" w:lineRule="auto"/>
        <w:ind w:left="0" w:firstLine="0"/>
        <w:rPr>
          <w:b/>
        </w:rPr>
      </w:pPr>
    </w:p>
    <w:p w:rsidR="00E4143B" w:rsidRPr="00E4143B" w:rsidP="00E4143B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Е</w:t>
      </w:r>
      <w:r w:rsidRPr="00E4143B">
        <w:rPr>
          <w:b/>
        </w:rPr>
        <w:t>лектрична енергія (09310000-5)(код ДК 021:2015: 09310000-5 – Електрична</w:t>
      </w:r>
    </w:p>
    <w:p w:rsidR="00E4143B" w:rsidP="00E4143B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е</w:t>
      </w:r>
      <w:r w:rsidRPr="00E4143B">
        <w:rPr>
          <w:b/>
        </w:rPr>
        <w:t>нергія</w:t>
      </w:r>
      <w:r>
        <w:rPr>
          <w:b/>
        </w:rPr>
        <w:t>)</w:t>
      </w:r>
    </w:p>
    <w:p w:rsidR="00E4143B" w:rsidP="00E4143B">
      <w:pPr>
        <w:spacing w:after="0" w:line="240" w:lineRule="auto"/>
        <w:ind w:left="0" w:firstLine="0"/>
        <w:jc w:val="center"/>
      </w:pPr>
    </w:p>
    <w:p w:rsidR="000465E4">
      <w:pPr>
        <w:spacing w:after="4" w:line="240" w:lineRule="auto"/>
        <w:ind w:right="-15"/>
        <w:jc w:val="left"/>
      </w:pPr>
      <w:r>
        <w:rPr>
          <w:b/>
        </w:rPr>
        <w:t>Вид та ідентифікатор процедури закупівлі</w:t>
      </w:r>
    </w:p>
    <w:p w:rsidR="000465E4">
      <w:r>
        <w:t xml:space="preserve">Відкриті торги з особливостями </w:t>
      </w:r>
      <w:r w:rsidR="005C7AD4">
        <w:t>ID:</w:t>
      </w:r>
      <w:r w:rsidR="00224F64">
        <w:t xml:space="preserve"> </w:t>
      </w:r>
      <w:r w:rsidRPr="00720C9D" w:rsidR="00720C9D">
        <w:t>UA-2022-12-01-000443-a</w:t>
      </w:r>
    </w:p>
    <w:p w:rsidR="00E4143B" w:rsidP="00E4143B">
      <w:r>
        <w:t>Розрахунок загального обсягу закупівлі визначено відповідно до очікуваної</w:t>
      </w:r>
    </w:p>
    <w:p w:rsidR="00E4143B" w:rsidP="00E4143B">
      <w:r>
        <w:t>потреби на 2023 рік з урахуванням фактичного обсягу споживання електричної енергії на</w:t>
      </w:r>
    </w:p>
    <w:p w:rsidR="00E4143B" w:rsidP="00E4143B">
      <w:r>
        <w:t>протязі 2022 року. Планові обсяги постачання електричної енергії у 2023 році становлять</w:t>
      </w:r>
    </w:p>
    <w:p w:rsidR="00E4143B" w:rsidP="00E4143B">
      <w:r>
        <w:t>2012400 кіловат-година.</w:t>
      </w:r>
    </w:p>
    <w:p w:rsidR="000465E4" w:rsidP="00E4143B">
      <w:pPr>
        <w:spacing w:after="18" w:line="240" w:lineRule="auto"/>
        <w:ind w:left="262" w:firstLine="0"/>
      </w:pPr>
      <w:r>
        <w:t xml:space="preserve"> </w:t>
      </w:r>
    </w:p>
    <w:p w:rsidR="00A16AD7" w:rsidP="00576FAD">
      <w:r>
        <w:rPr>
          <w:b/>
        </w:rPr>
        <w:t>Обсяги</w:t>
      </w:r>
      <w:r w:rsidR="008C228A">
        <w:t>: 150000 кВт-год</w:t>
      </w:r>
    </w:p>
    <w:p w:rsidR="005C7116"/>
    <w:p w:rsidR="00153227">
      <w:pPr>
        <w:rPr>
          <w:b/>
        </w:rPr>
      </w:pPr>
      <w:r>
        <w:rPr>
          <w:b/>
        </w:rPr>
        <w:t xml:space="preserve">Очікувана вартість, розмір бюджетного призначення та джерело фінансування: </w:t>
      </w:r>
    </w:p>
    <w:p w:rsidR="00153227">
      <w:r>
        <w:t xml:space="preserve"> </w:t>
      </w:r>
      <w:r w:rsidR="00416F41">
        <w:t>783000,00</w:t>
      </w:r>
      <w:r w:rsidR="00F81B86">
        <w:t xml:space="preserve"> </w:t>
      </w:r>
      <w:r w:rsidR="005C7AD4">
        <w:t>грн.</w:t>
      </w:r>
      <w:r w:rsidR="00416F41">
        <w:t>коп</w:t>
      </w:r>
      <w:r w:rsidR="005C7AD4">
        <w:t xml:space="preserve"> –</w:t>
      </w:r>
      <w:r>
        <w:t xml:space="preserve">  кошти обласного бюджету</w:t>
      </w:r>
      <w:r>
        <w:t>.</w:t>
      </w:r>
    </w:p>
    <w:p w:rsidR="0089540C"/>
    <w:p w:rsidR="00E4143B" w:rsidP="00E4143B">
      <w:r w:rsidRPr="00AF1BD0">
        <w:rPr>
          <w:b/>
        </w:rPr>
        <w:t>Термін постачання товару:</w:t>
      </w:r>
      <w:r>
        <w:t xml:space="preserve"> </w:t>
      </w:r>
      <w:r w:rsidR="00AF1BD0">
        <w:t xml:space="preserve">з 01.01.2023 </w:t>
      </w:r>
      <w:bookmarkStart w:id="0" w:name="_GoBack"/>
      <w:bookmarkEnd w:id="0"/>
      <w:r>
        <w:t>до 31.12. 2023 року.</w:t>
      </w:r>
    </w:p>
    <w:p w:rsidR="00E4143B" w:rsidP="00E4143B"/>
    <w:p w:rsidR="00E4143B" w:rsidRPr="00E4143B" w:rsidP="00E4143B">
      <w:pPr>
        <w:jc w:val="center"/>
        <w:rPr>
          <w:b/>
        </w:rPr>
      </w:pPr>
      <w:r w:rsidRPr="00E4143B">
        <w:rPr>
          <w:b/>
        </w:rPr>
        <w:t>Технічні та якісні характеристики мають відповідати стандартам та нормативно-</w:t>
      </w:r>
    </w:p>
    <w:p w:rsidR="00E4143B" w:rsidRPr="00E4143B" w:rsidP="00E4143B">
      <w:pPr>
        <w:jc w:val="center"/>
        <w:rPr>
          <w:b/>
        </w:rPr>
      </w:pPr>
      <w:r w:rsidRPr="00E4143B">
        <w:rPr>
          <w:b/>
        </w:rPr>
        <w:t>правовим актам, які діють на території України:</w:t>
      </w:r>
    </w:p>
    <w:p w:rsidR="00E4143B" w:rsidP="00E4143B">
      <w:r w:rsidRPr="00E4143B">
        <w:rPr>
          <w:b/>
        </w:rPr>
        <w:t>(a)</w:t>
      </w:r>
      <w:r>
        <w:t xml:space="preserve"> Закону України “Про ринок електричної енергії”;</w:t>
      </w:r>
    </w:p>
    <w:p w:rsidR="00E4143B" w:rsidP="00E4143B">
      <w:r w:rsidRPr="00E4143B">
        <w:rPr>
          <w:b/>
        </w:rPr>
        <w:t>(b)</w:t>
      </w:r>
      <w:r>
        <w:t xml:space="preserve"> Правилам роздрібного ринку електричної енергії, затвердженим постановою</w:t>
      </w:r>
    </w:p>
    <w:p w:rsidR="00E4143B" w:rsidP="00E4143B">
      <w:r>
        <w:t>НКРЕКП від 14.03.2018 р. № 312 (зі змінами);</w:t>
      </w:r>
    </w:p>
    <w:p w:rsidR="00E4143B" w:rsidP="00E4143B">
      <w:r w:rsidRPr="00E4143B">
        <w:rPr>
          <w:b/>
        </w:rPr>
        <w:t>(c)</w:t>
      </w:r>
      <w:r>
        <w:t xml:space="preserve"> Постанові НКРЕКП від 14.03.2018 № 307 «Про затвердження Правил</w:t>
      </w:r>
    </w:p>
    <w:p w:rsidR="00E4143B" w:rsidP="00E4143B">
      <w:r>
        <w:t>ринку» (у редакції постанови НКРЕКП від 24.06.2019 № 1168);</w:t>
      </w:r>
    </w:p>
    <w:p w:rsidR="00E4143B" w:rsidP="00E4143B">
      <w:r w:rsidRPr="00E4143B">
        <w:rPr>
          <w:b/>
        </w:rPr>
        <w:t>(d)</w:t>
      </w:r>
      <w:r>
        <w:t xml:space="preserve"> Постанові НКРЕКП від 27.12.2017 № 1469 «Про затвердження Ліцензійних умов</w:t>
      </w:r>
    </w:p>
    <w:p w:rsidR="00E4143B" w:rsidP="00E4143B">
      <w:r>
        <w:t>провадження господарської діяльності з постачання електричної енергії споживачу»;</w:t>
      </w:r>
    </w:p>
    <w:p w:rsidR="00E4143B" w:rsidP="00E4143B">
      <w:r w:rsidRPr="00E4143B">
        <w:rPr>
          <w:b/>
        </w:rPr>
        <w:t>(e)</w:t>
      </w:r>
      <w:r>
        <w:t xml:space="preserve"> інші нормативно-правові акти, прийняті на виконання Закону України “Про ринок</w:t>
      </w:r>
    </w:p>
    <w:p w:rsidR="00E4143B" w:rsidP="00E4143B">
      <w:r>
        <w:t>електричної енергії”.</w:t>
      </w:r>
    </w:p>
    <w:p w:rsidR="00E4143B" w:rsidP="00E4143B">
      <w:r>
        <w:t>Технічні та якісні характеристики (параметри якості) електричної енергії в точках</w:t>
      </w:r>
    </w:p>
    <w:p w:rsidR="00E4143B" w:rsidP="00E4143B">
      <w:r>
        <w:t>приєднання споживачів у нормальних умовах експлуатації мають відповідати параметрам,</w:t>
      </w:r>
    </w:p>
    <w:p w:rsidR="00E4143B" w:rsidP="00E4143B">
      <w:r>
        <w:t>визначеним у ДСТУ EN 50160:2014 «Характеристики напруги електропостачання в</w:t>
      </w:r>
    </w:p>
    <w:p w:rsidR="00E4143B" w:rsidP="00E4143B">
      <w:r>
        <w:t>електричних мережах загального призначення».</w:t>
      </w:r>
    </w:p>
    <w:p w:rsidR="00E4143B" w:rsidP="00E4143B">
      <w:r>
        <w:t>Постачальник повинен забезпечити дотримання загальних та гарантованих стандартів</w:t>
      </w:r>
    </w:p>
    <w:p w:rsidR="00E4143B" w:rsidP="00E4143B">
      <w:r>
        <w:t xml:space="preserve">якості надання послуг </w:t>
      </w:r>
      <w:r>
        <w:t>електропостачальника</w:t>
      </w:r>
      <w:r>
        <w:t>, які передбачені Постановою НКРЕКП від</w:t>
      </w:r>
    </w:p>
    <w:p w:rsidR="00E4143B" w:rsidP="00E4143B">
      <w:r>
        <w:t>12.06.2018 № 375 (зі змінами).</w:t>
      </w:r>
    </w:p>
    <w:p w:rsidR="00E4143B" w:rsidP="00E4143B"/>
    <w:p w:rsidR="00E4143B" w:rsidP="00E4143B">
      <w:pPr>
        <w:jc w:val="left"/>
      </w:pPr>
      <w:r>
        <w:t>Для визначення очікуваної вартості предмета закупівлі з метою дотримання принципів</w:t>
      </w:r>
    </w:p>
    <w:p w:rsidR="00E4143B" w:rsidP="00E4143B">
      <w:pPr>
        <w:jc w:val="left"/>
      </w:pPr>
      <w:r>
        <w:t xml:space="preserve">здійснення </w:t>
      </w:r>
      <w:r>
        <w:t>закупівель</w:t>
      </w:r>
      <w:r>
        <w:t>, зокрема максимальної економії та ефективності, було попередньо</w:t>
      </w:r>
    </w:p>
    <w:p w:rsidR="00E4143B" w:rsidP="00E4143B">
      <w:pPr>
        <w:jc w:val="left"/>
      </w:pPr>
      <w:r>
        <w:t>здійснено моніторинг комерційних пропозицій потенційних постачальників даного</w:t>
      </w:r>
    </w:p>
    <w:p w:rsidR="00E4143B" w:rsidP="00E4143B">
      <w:pPr>
        <w:jc w:val="left"/>
      </w:pPr>
      <w:r>
        <w:t xml:space="preserve">товару, в тому числі через систему ПРОЗОРО. </w:t>
      </w:r>
    </w:p>
    <w:p w:rsidR="00E4143B"/>
    <w:sectPr>
      <w:pgSz w:w="11906" w:h="16838"/>
      <w:pgMar w:top="713" w:right="561" w:bottom="822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D7957A8"/>
    <w:multiLevelType w:val="multilevel"/>
    <w:tmpl w:val="0D54D1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E4"/>
    <w:rsid w:val="000465E4"/>
    <w:rsid w:val="00153227"/>
    <w:rsid w:val="00186A29"/>
    <w:rsid w:val="00224F64"/>
    <w:rsid w:val="002D4872"/>
    <w:rsid w:val="002E759F"/>
    <w:rsid w:val="002F65FB"/>
    <w:rsid w:val="003B0CF5"/>
    <w:rsid w:val="00416F41"/>
    <w:rsid w:val="004447D2"/>
    <w:rsid w:val="00576FAD"/>
    <w:rsid w:val="005C7116"/>
    <w:rsid w:val="005C7AD4"/>
    <w:rsid w:val="006D4BD9"/>
    <w:rsid w:val="00720C9D"/>
    <w:rsid w:val="007C6303"/>
    <w:rsid w:val="00831361"/>
    <w:rsid w:val="0089540C"/>
    <w:rsid w:val="008C228A"/>
    <w:rsid w:val="00A16AD7"/>
    <w:rsid w:val="00AE18F7"/>
    <w:rsid w:val="00AF1BD0"/>
    <w:rsid w:val="00D35363"/>
    <w:rsid w:val="00E4143B"/>
    <w:rsid w:val="00EC7BCB"/>
    <w:rsid w:val="00F81B86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9FFC23C-A02B-4CC4-81A7-8CF1E83E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34" w:lineRule="auto"/>
      <w:ind w:left="2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1532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k-definition-listitem-text">
    <w:name w:val="zk-definition-list__item-text"/>
    <w:basedOn w:val="DefaultParagraphFont"/>
    <w:rsid w:val="00153227"/>
  </w:style>
  <w:style w:type="character" w:styleId="Hyperlink">
    <w:name w:val="Hyperlink"/>
    <w:basedOn w:val="DefaultParagraphFont"/>
    <w:uiPriority w:val="99"/>
    <w:semiHidden/>
    <w:unhideWhenUsed/>
    <w:rsid w:val="00153227"/>
    <w:rPr>
      <w:color w:val="0000FF"/>
      <w:u w:val="single"/>
    </w:rPr>
  </w:style>
  <w:style w:type="character" w:customStyle="1" w:styleId="1">
    <w:name w:val="Заголовок 1 Знак"/>
    <w:basedOn w:val="DefaultParagraphFont"/>
    <w:link w:val="Heading1"/>
    <w:uiPriority w:val="9"/>
    <w:rsid w:val="001532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0">
    <w:name w:val="Table Grid"/>
    <w:basedOn w:val="TableNormal"/>
    <w:uiPriority w:val="39"/>
    <w:rsid w:val="00AE1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Без інтервалів Знак"/>
    <w:link w:val="NoSpacing"/>
    <w:locked/>
    <w:rsid w:val="00F81B86"/>
    <w:rPr>
      <w:rFonts w:ascii="Calibri" w:eastAsia="Times New Roman" w:hAnsi="Calibri" w:cs="Times New Roman"/>
      <w:sz w:val="24"/>
      <w:szCs w:val="32"/>
    </w:rPr>
  </w:style>
  <w:style w:type="paragraph" w:styleId="NoSpacing">
    <w:name w:val="No Spacing"/>
    <w:basedOn w:val="Normal"/>
    <w:link w:val="a"/>
    <w:qFormat/>
    <w:rsid w:val="00F81B86"/>
    <w:pPr>
      <w:spacing w:after="0" w:line="240" w:lineRule="auto"/>
      <w:ind w:left="0" w:firstLine="0"/>
      <w:jc w:val="left"/>
    </w:pPr>
    <w:rPr>
      <w:rFonts w:ascii="Calibri" w:hAnsi="Calibri"/>
      <w:color w:val="auto"/>
      <w:szCs w:val="32"/>
    </w:rPr>
  </w:style>
  <w:style w:type="character" w:customStyle="1" w:styleId="a0">
    <w:name w:val="Абзац списку Знак"/>
    <w:aliases w:val="название табл/рис Знак,заголовок 1.1 Знак,Bullet Number Знак,Bullet 1 Знак,Use Case List Paragraph Знак,lp1 Знак,List Paragraph1 Знак,lp11 Знак,List Paragraph11 Знак,Список уровня 2 Знак"/>
    <w:link w:val="ListParagraph"/>
    <w:uiPriority w:val="34"/>
    <w:locked/>
    <w:rsid w:val="00F81B86"/>
    <w:rPr>
      <w:rFonts w:ascii="Calibri" w:eastAsia="Calibri" w:hAnsi="Calibri" w:cs="Calibri"/>
      <w:color w:val="000000"/>
    </w:rPr>
  </w:style>
  <w:style w:type="paragraph" w:styleId="ListParagraph">
    <w:name w:val="List Paragraph"/>
    <w:aliases w:val="название табл/рис,заголовок 1.1,Bullet Number,Bullet 1,Use Case List Paragraph,lp1,List Paragraph1,lp11,List Paragraph11,Список уровня 2"/>
    <w:basedOn w:val="Normal"/>
    <w:link w:val="a0"/>
    <w:uiPriority w:val="34"/>
    <w:qFormat/>
    <w:rsid w:val="00F81B86"/>
    <w:pPr>
      <w:spacing w:after="160" w:line="256" w:lineRule="auto"/>
      <w:ind w:left="720" w:firstLine="0"/>
      <w:contextualSpacing/>
      <w:jc w:val="left"/>
    </w:pPr>
    <w:rPr>
      <w:rFonts w:ascii="Calibri" w:eastAsia="Calibri" w:hAnsi="Calibri" w:cs="Calibri"/>
      <w:sz w:val="22"/>
    </w:rPr>
  </w:style>
  <w:style w:type="paragraph" w:customStyle="1" w:styleId="a1">
    <w:name w:val="a"/>
    <w:basedOn w:val="Normal"/>
    <w:rsid w:val="00F81B86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2022-12-01T13:22:00Z</dcterms:created>
  <dcterms:modified xsi:type="dcterms:W3CDTF">2022-12-01T11:27:00Z</dcterms:modified>
</cp:coreProperties>
</file>